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dashed" w:color="CCCCCC" w:sz="6" w:space="0"/>
        </w:pBdr>
        <w:spacing w:line="6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9"/>
          <w:szCs w:val="3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  <w:t>第五届NCDA大赛作品提交要求及提交模板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kern w:val="0"/>
          <w:sz w:val="18"/>
          <w:szCs w:val="18"/>
          <w:lang w:val="en-US" w:eastAsia="zh-CN" w:bidi="ar"/>
        </w:rPr>
        <w:t>发布时间：2017-03-03 11:55:35   来源：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0" w:lineRule="atLeast"/>
        <w:ind w:lef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各参赛学校师生，大家好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第五届大赛作品整理以及提交规范如下：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1、每幅作品需同时提交以下内容：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1）参赛作品，具体要求见</w: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"http://www.ncda.org.cn/news/2017/0301/92.html" </w:instrTex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default" w:ascii="Tahoma" w:hAnsi="Tahoma" w:eastAsia="Tahoma" w:cs="Tahoma"/>
          <w:b w:val="0"/>
          <w:i w:val="0"/>
          <w:caps w:val="0"/>
          <w:color w:val="666666"/>
          <w:spacing w:val="0"/>
          <w:sz w:val="18"/>
          <w:szCs w:val="18"/>
          <w:u w:val="none"/>
          <w:bdr w:val="none" w:color="auto" w:sz="0" w:space="0"/>
        </w:rPr>
        <w:t>http://www.ncda.org.cn/news/2017/0301/92.html </w: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。并按照组委会要求对每幅作品编码，编码要求见</w: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"http://www.ncda.org.cn/index.php?m=content&amp;c=index&amp;a=lists&amp;catid=33" </w:instrTex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default" w:ascii="Tahoma" w:hAnsi="Tahoma" w:eastAsia="Tahoma" w:cs="Tahoma"/>
          <w:b w:val="0"/>
          <w:i w:val="0"/>
          <w:caps w:val="0"/>
          <w:color w:val="666666"/>
          <w:spacing w:val="0"/>
          <w:sz w:val="18"/>
          <w:szCs w:val="18"/>
          <w:u w:val="none"/>
          <w:bdr w:val="none" w:color="auto" w:sz="0" w:space="0"/>
        </w:rPr>
        <w:t>http://www.ncda.org.cn/index.php?m=content&amp;c=index&amp;a=lists&amp;catid=33</w: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。           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2）作品推荐表(word格式电子版本)，每幅作品一张单独推荐表。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作品推荐表下载：</w: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"http://www.ncda.org.cn/uploadfile/2017/0303/20170303115639624.doc" </w:instrTex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default" w:ascii="Tahoma" w:hAnsi="Tahoma" w:eastAsia="Tahoma" w:cs="Tahoma"/>
          <w:b w:val="0"/>
          <w:i w:val="0"/>
          <w:caps w:val="0"/>
          <w:color w:val="666666"/>
          <w:spacing w:val="0"/>
          <w:sz w:val="18"/>
          <w:szCs w:val="18"/>
          <w:u w:val="none"/>
          <w:bdr w:val="none" w:color="auto" w:sz="0" w:space="0"/>
        </w:rPr>
        <w:t>http://www.ncda.org.cn/uploadfile/2017/0303/20170303115639624.doc</w:t>
      </w:r>
      <w:r>
        <w:rPr>
          <w:rFonts w:hint="default" w:ascii="Tahoma" w:hAnsi="Tahoma" w:eastAsia="Tahoma" w:cs="Tahoma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 作品宣传海报，用于获奖作品印刷《优秀获奖作品集》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4） 工程文件（证明是原创作品的一些工程文件打包），没有工程文件的不用提交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同时缴纳评审费，评审费为￥60/幅。评审费缴纳，届时另行通知。企业命题类作品不收评审费。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2、作品宣传海报要求：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1)能反映作品内容、画面美观明亮。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2)宣传海报以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u w:val="single"/>
          <w:bdr w:val="none" w:color="auto" w:sz="0" w:space="0"/>
          <w:lang w:val="en-US" w:eastAsia="zh-CN" w:bidi="ar"/>
        </w:rPr>
        <w:t>作品编码命名，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如作品名称为“S+51101+D+001”，那么宣传海报文件名为“S+51101+D001+haibao.jpg”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3)规格要求：统一为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“竖版”，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A4幅面、300dpi、JPG、RGB\CMYK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3、作品提交范例：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A类：视觉传达设计类，例如学生组作品名为：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S+51101+A+001（教师组作品编码S改为T）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提交要求：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每件作品需要提交：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1）作品文件，S+51101+A+001.jpg格式（系列作品请自行拼接到一张效果图上，不接受多张效果图）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S+51101+A+001.doc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S+51101+A+001+haibao.jpg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以上3个文件放在一个以学校id号命名的文件夹里面，不要压缩打包。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B类：数字影像与视频设计类，例如学生组作品名为：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S+51101+B+001（教师组作品编码S改为T）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 作品文件S+51101+B+001.jpg格式或者S+51101+B+001.mp4格式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2）一份推荐表， S+51101+B+001.doc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3）一张竖版海报，S+51101+B+001+haibao.jpg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以上3个文件放在一个以学校id号命名的文件夹里面，不要压缩打包。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C类：互动媒体设计类，例如学生组作品名为：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S+51101+C+001（教师组作品编码S改为T）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1）作品文件S+51101+C+001.jpg格式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2）一份推荐表, S+51101+C+001.doc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3）一张竖版海报，S+51101+C+001+haibao.jpg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以上3个文件放在一个以学校id号命名的文件夹里面，不要压缩打包。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（网站设计需要提交：网站运行文件包的压缩包，展示网站设计的展板60*80cm）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D类：环境空间设计类 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S+51101+D+001（教师组作品编码S改为T）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1）作品文件S+51101+D+001.jpg或者S+51101+D+001.mp4或者S+51101+D+001.mov文件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2）一份推荐表， S+51101+D+001.doc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3）一张竖版海报，S+51101+D+001+haibao.jpg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4）工程文件打包压缩，S+51101+D+001.rar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以上4个文件放在一个以id号命名的文件夹里面，不要压缩打包。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E类：造型设计类，例如学生组作品名为：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S+51101+E+001（教师组作品编码S改为T）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1）作品文件S+51101+E+001.jpg格式                  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2）一份推荐表,S+51101+E+001.doc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3）一张竖版海报，S+51101+E+001+haibao.jpg 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4）工程文件打包压缩，S+51101+E+001.rar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以上4件作品放在一个为学校id号命名的文件夹里面，不要压缩打包。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F类：非遗作品，例如学生组作品名为：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S+51101+F+001（教师组作品编码S改为T）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1）作品文件S+51101+F+001.jpg格式                  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2）一份推荐表,S+51101+F+001.doc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3）一张竖版海报，S+51101+F+001+haibao.jpg 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4）工程文件打包压缩，S+51101+F+001.rar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以上4件作品放在一个为学校id号命名的文件夹里面，不要压缩打包。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K类：微课程类作品，例如教师组作品名为：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T+51101+K+001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1）作品文件T+51101+K+001.Mp4格式或者T+51101+K+001.mov格式                     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2）一份推荐表，T+51101+K+001.doc              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3）一张竖版海报，T+51101+K+001+haibao.jpg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4）工程文件打包压缩，T+51101+K+001.rar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以上4件作品放在一个以学校id号命名的文件夹里面，不要压缩打包。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命题类作品（只要学生作品，教师只能作为指导老师参加）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L1A类：视觉传达设计类，例如学生组作品名为：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S+51101+L1A+001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提交要求：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每件作品需要提交：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1）作品文件，S+51101+ L1A +001.jpg格式（系列作品请自行拼接到一张效果图上，不接受多张效果图）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 L1A 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 L1A +001+haibao.jpg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以上3个文件放在一个以学校id号命名的文件夹里面，不要压缩打包。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L1B类：数字影像与视频设计类，例如学生组作品名为：S+51101+L1B+001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提交要求：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每件作品需要提交：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 作品文件S+51101+L1B+001.jpg格式或者S+51101+L1B+001.mp4格式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2）一份推荐表， S+51101+L1B+001.doc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3）一张竖版海报，S+51101+L1B+001+haibao.jpg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以上3个文件放在一个以学校id号命名的文件夹里面，不要压缩打包。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L1C类：服装设计类，例如学生组作品名为：S+51101+L1C+001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提交要求：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每件作品需要提交：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1）作品文件S+51101+L1C+001.jpg格式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2）一份推荐表, S+51101+L1C+001.doc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3）一张竖版海报，S+51101+L1C+001+haibao.jpg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以上3个文件放在一个以学校id号命名的文件夹里面，不要压缩打包。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L1D类：环境空间设计类 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S+51101+L1D+001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1）作品文件S+51101+L1D+001.jpg或者S+51101+L1D+001.mp4或者S+51101+L1D+001.mov文件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2）一份推荐表， S+51101+L1D+001.doc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3）一张竖版海报，S+51101+L1D+001+haibao.jpg        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4）工程文件打包压缩，S+51101+L1D+001.rar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以上4个文件放在一个以id号命名的文件夹里面，不要压缩打包。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L2A类：视觉传达设计类，例如学生组作品名为：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S+51101+L2A+001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提交要求：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每件作品需要提交：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1）作品文件，S+51101+ L2A +001.jpg格式（系列作品请自行拼接到一张效果图上，不接受多张效果图）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 L2A 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S+51101+ L2A +001+haibao.jpg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以上3个文件放在一个以学校id号命名的文件夹里面，不要压缩打包。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L2B类：数字影像与视频设计类，例如学生组作品名为：S+51101+L2B+001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提交要求：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每件作品需要提交：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1） 作品文件S+51101+L2B+001.jpg格式或者S+51101+L2B+001.mp4格式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2）一份推荐表， S+51101+L2B+001.doc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3）一张竖版海报，S+51101+L2B+001+haibao.jpg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以上3个文件放在一个以学校id号命名的文件夹里面，不要压缩打包。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909CF"/>
    <w:rsid w:val="6A990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2017-04-17T01:00:00Z</dcterms:created>
  <dc:creator>Administrator</dc:creator>
  <cp:lastModifiedBy>Administrator</cp:lastModifiedBy>
  <dcterms:modified xsi:type="dcterms:W3CDTF">2017-04-17T01:00:29Z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